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BD8E" w14:textId="77777777" w:rsidR="00714A5B" w:rsidRPr="00714A5B" w:rsidRDefault="00714A5B" w:rsidP="00714A5B">
      <w:pPr>
        <w:spacing w:before="100" w:beforeAutospacing="1" w:after="100" w:afterAutospacing="1" w:line="240" w:lineRule="auto"/>
        <w:outlineLvl w:val="1"/>
        <w:rPr>
          <w:rFonts w:ascii="Times New Roman" w:eastAsia="Times New Roman" w:hAnsi="Times New Roman" w:cs="Times New Roman"/>
          <w:b/>
          <w:bCs/>
          <w:kern w:val="0"/>
          <w:sz w:val="36"/>
          <w:szCs w:val="36"/>
          <w:lang w:eastAsia="es-MX"/>
          <w14:ligatures w14:val="none"/>
        </w:rPr>
      </w:pPr>
      <w:r w:rsidRPr="00714A5B">
        <w:rPr>
          <w:rFonts w:ascii="Times New Roman" w:eastAsia="Times New Roman" w:hAnsi="Times New Roman" w:cs="Times New Roman"/>
          <w:b/>
          <w:bCs/>
          <w:kern w:val="0"/>
          <w:sz w:val="36"/>
          <w:szCs w:val="36"/>
          <w:lang w:eastAsia="es-MX"/>
          <w14:ligatures w14:val="none"/>
        </w:rPr>
        <w:t>Kidney Health for All</w:t>
      </w:r>
    </w:p>
    <w:p w14:paraId="5559CC26" w14:textId="77777777" w:rsidR="00714A5B" w:rsidRPr="00714A5B" w:rsidRDefault="00714A5B" w:rsidP="00714A5B">
      <w:pPr>
        <w:spacing w:before="100" w:beforeAutospacing="1" w:after="100" w:afterAutospacing="1" w:line="240" w:lineRule="auto"/>
        <w:outlineLvl w:val="1"/>
        <w:rPr>
          <w:rFonts w:ascii="Times New Roman" w:eastAsia="Times New Roman" w:hAnsi="Times New Roman" w:cs="Times New Roman"/>
          <w:b/>
          <w:bCs/>
          <w:kern w:val="0"/>
          <w:sz w:val="36"/>
          <w:szCs w:val="36"/>
          <w:lang w:eastAsia="es-MX"/>
          <w14:ligatures w14:val="none"/>
        </w:rPr>
      </w:pPr>
      <w:r w:rsidRPr="00714A5B">
        <w:rPr>
          <w:rFonts w:ascii="Times New Roman" w:eastAsia="Times New Roman" w:hAnsi="Times New Roman" w:cs="Times New Roman"/>
          <w:b/>
          <w:bCs/>
          <w:kern w:val="0"/>
          <w:sz w:val="36"/>
          <w:szCs w:val="36"/>
          <w:lang w:eastAsia="es-MX"/>
          <w14:ligatures w14:val="none"/>
        </w:rPr>
        <w:t>Caring for People, Protecting the Planet</w:t>
      </w:r>
    </w:p>
    <w:p w14:paraId="70F9B1C2" w14:textId="77777777" w:rsidR="00714A5B" w:rsidRPr="00714A5B" w:rsidRDefault="00714A5B" w:rsidP="00714A5B">
      <w:pPr>
        <w:spacing w:after="0"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kern w:val="0"/>
          <w:lang w:eastAsia="es-MX"/>
          <w14:ligatures w14:val="none"/>
        </w:rPr>
        <w:t xml:space="preserve">Chronic kidney disease (CKD) is a major and growing global health challenge, affecting 1 in 10 people worldwide </w:t>
      </w:r>
      <w:bookmarkStart w:id="0" w:name="_ftnref1"/>
      <w:r w:rsidRPr="00714A5B">
        <w:rPr>
          <w:rFonts w:ascii="Times New Roman" w:eastAsia="Times New Roman" w:hAnsi="Times New Roman" w:cs="Times New Roman"/>
          <w:kern w:val="0"/>
          <w:lang w:eastAsia="es-MX"/>
          <w14:ligatures w14:val="none"/>
        </w:rPr>
        <w:fldChar w:fldCharType="begin"/>
      </w:r>
      <w:r w:rsidRPr="00714A5B">
        <w:rPr>
          <w:rFonts w:ascii="Times New Roman" w:eastAsia="Times New Roman" w:hAnsi="Times New Roman" w:cs="Times New Roman"/>
          <w:kern w:val="0"/>
          <w:lang w:eastAsia="es-MX"/>
          <w14:ligatures w14:val="none"/>
        </w:rPr>
        <w:instrText>HYPERLINK "https://www.worldkidneyday.org/2026-campaign/" \l "_ftn1"</w:instrText>
      </w:r>
      <w:r w:rsidRPr="00714A5B">
        <w:rPr>
          <w:rFonts w:ascii="Times New Roman" w:eastAsia="Times New Roman" w:hAnsi="Times New Roman" w:cs="Times New Roman"/>
          <w:kern w:val="0"/>
          <w:lang w:eastAsia="es-MX"/>
          <w14:ligatures w14:val="none"/>
        </w:rPr>
      </w:r>
      <w:r w:rsidRPr="00714A5B">
        <w:rPr>
          <w:rFonts w:ascii="Times New Roman" w:eastAsia="Times New Roman" w:hAnsi="Times New Roman" w:cs="Times New Roman"/>
          <w:kern w:val="0"/>
          <w:lang w:eastAsia="es-MX"/>
          <w14:ligatures w14:val="none"/>
        </w:rPr>
        <w:fldChar w:fldCharType="separate"/>
      </w:r>
      <w:r w:rsidRPr="00714A5B">
        <w:rPr>
          <w:rFonts w:ascii="Times New Roman" w:eastAsia="Times New Roman" w:hAnsi="Times New Roman" w:cs="Times New Roman"/>
          <w:color w:val="F9D568"/>
          <w:kern w:val="0"/>
          <w:u w:val="single"/>
          <w:lang w:eastAsia="es-MX"/>
          <w14:ligatures w14:val="none"/>
        </w:rPr>
        <w:t>[1]</w:t>
      </w:r>
      <w:r w:rsidRPr="00714A5B">
        <w:rPr>
          <w:rFonts w:ascii="Times New Roman" w:eastAsia="Times New Roman" w:hAnsi="Times New Roman" w:cs="Times New Roman"/>
          <w:kern w:val="0"/>
          <w:lang w:eastAsia="es-MX"/>
          <w14:ligatures w14:val="none"/>
        </w:rPr>
        <w:fldChar w:fldCharType="end"/>
      </w:r>
      <w:bookmarkEnd w:id="0"/>
      <w:r w:rsidRPr="00714A5B">
        <w:rPr>
          <w:rFonts w:ascii="Times New Roman" w:eastAsia="Times New Roman" w:hAnsi="Times New Roman" w:cs="Times New Roman"/>
          <w:kern w:val="0"/>
          <w:lang w:eastAsia="es-MX"/>
          <w14:ligatures w14:val="none"/>
        </w:rPr>
        <w:t xml:space="preserve">. </w:t>
      </w:r>
    </w:p>
    <w:p w14:paraId="36254528" w14:textId="77777777" w:rsidR="00714A5B" w:rsidRPr="00714A5B" w:rsidRDefault="00714A5B" w:rsidP="00714A5B">
      <w:pPr>
        <w:spacing w:after="0"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kern w:val="0"/>
          <w:lang w:eastAsia="es-MX"/>
          <w14:ligatures w14:val="none"/>
        </w:rPr>
        <w:t xml:space="preserve">Often silent in its early stages, CKD can progress unnoticed until it causes severe health consequences, profoundly impacting individuals, families, and communities. The disease significantly increases the risk of cardiovascular complications, reduces quality of life, and may advance to kidney failure, where survival depends on life-sustaining kidney replacement therapies such as dialysis or transplantation. Its burden is unevenly distributed, disproportionately affecting disadvantaged populations and exacerbating existing health inequities. </w:t>
      </w:r>
    </w:p>
    <w:p w14:paraId="4EDAD5BD" w14:textId="77777777" w:rsidR="00714A5B" w:rsidRPr="00714A5B" w:rsidRDefault="00714A5B" w:rsidP="00714A5B">
      <w:pPr>
        <w:spacing w:after="0"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b/>
          <w:bCs/>
          <w:kern w:val="0"/>
          <w:lang w:eastAsia="es-MX"/>
          <w14:ligatures w14:val="none"/>
        </w:rPr>
        <w:t>Early detection can save lives</w:t>
      </w:r>
      <w:r w:rsidRPr="00714A5B">
        <w:rPr>
          <w:rFonts w:ascii="Times New Roman" w:eastAsia="Times New Roman" w:hAnsi="Times New Roman" w:cs="Times New Roman"/>
          <w:kern w:val="0"/>
          <w:lang w:eastAsia="es-MX"/>
          <w14:ligatures w14:val="none"/>
        </w:rPr>
        <w:t xml:space="preserve">. Simple, non-invasive, and cost-effective testing through blood and urine tests can identify kidney dysfunction, enabling timely interventions that slow disease progression. Targeting high-risk populations – people with diabetes, hypertension, cardiovascular disease, obesity, or a family history of kidney disease – is highly effective. Community-based programs can expand access in underserved populations. Detecting CKD early not only preserves kidney function but also reduces the need for resource-intensive treatments and improves long-term outcomes. </w:t>
      </w:r>
      <w:r w:rsidRPr="00714A5B">
        <w:rPr>
          <w:rFonts w:ascii="Times New Roman" w:eastAsia="Times New Roman" w:hAnsi="Times New Roman" w:cs="Times New Roman"/>
          <w:b/>
          <w:bCs/>
          <w:kern w:val="0"/>
          <w:lang w:eastAsia="es-MX"/>
          <w14:ligatures w14:val="none"/>
        </w:rPr>
        <w:t>Environmental changes are now adding to this burden.</w:t>
      </w:r>
      <w:r w:rsidRPr="00714A5B">
        <w:rPr>
          <w:rFonts w:ascii="Times New Roman" w:eastAsia="Times New Roman" w:hAnsi="Times New Roman" w:cs="Times New Roman"/>
          <w:kern w:val="0"/>
          <w:lang w:eastAsia="es-MX"/>
          <w14:ligatures w14:val="none"/>
        </w:rPr>
        <w:t xml:space="preserve"> Climate-related risks – air pollution, heat stress, dehydration, and extreme weather events – compound the risks of CKD and accelerate its progression </w:t>
      </w:r>
      <w:bookmarkStart w:id="1" w:name="_ftnref2"/>
      <w:r w:rsidRPr="00714A5B">
        <w:rPr>
          <w:rFonts w:ascii="Times New Roman" w:eastAsia="Times New Roman" w:hAnsi="Times New Roman" w:cs="Times New Roman"/>
          <w:kern w:val="0"/>
          <w:lang w:eastAsia="es-MX"/>
          <w14:ligatures w14:val="none"/>
        </w:rPr>
        <w:fldChar w:fldCharType="begin"/>
      </w:r>
      <w:r w:rsidRPr="00714A5B">
        <w:rPr>
          <w:rFonts w:ascii="Times New Roman" w:eastAsia="Times New Roman" w:hAnsi="Times New Roman" w:cs="Times New Roman"/>
          <w:kern w:val="0"/>
          <w:lang w:eastAsia="es-MX"/>
          <w14:ligatures w14:val="none"/>
        </w:rPr>
        <w:instrText>HYPERLINK "https://www.worldkidneyday.org/2026-campaign/" \l "_ftn2"</w:instrText>
      </w:r>
      <w:r w:rsidRPr="00714A5B">
        <w:rPr>
          <w:rFonts w:ascii="Times New Roman" w:eastAsia="Times New Roman" w:hAnsi="Times New Roman" w:cs="Times New Roman"/>
          <w:kern w:val="0"/>
          <w:lang w:eastAsia="es-MX"/>
          <w14:ligatures w14:val="none"/>
        </w:rPr>
      </w:r>
      <w:r w:rsidRPr="00714A5B">
        <w:rPr>
          <w:rFonts w:ascii="Times New Roman" w:eastAsia="Times New Roman" w:hAnsi="Times New Roman" w:cs="Times New Roman"/>
          <w:kern w:val="0"/>
          <w:lang w:eastAsia="es-MX"/>
          <w14:ligatures w14:val="none"/>
        </w:rPr>
        <w:fldChar w:fldCharType="separate"/>
      </w:r>
      <w:r w:rsidRPr="00714A5B">
        <w:rPr>
          <w:rFonts w:ascii="Times New Roman" w:eastAsia="Times New Roman" w:hAnsi="Times New Roman" w:cs="Times New Roman"/>
          <w:color w:val="F9D568"/>
          <w:kern w:val="0"/>
          <w:u w:val="single"/>
          <w:lang w:eastAsia="es-MX"/>
          <w14:ligatures w14:val="none"/>
        </w:rPr>
        <w:t>[2]</w:t>
      </w:r>
      <w:r w:rsidRPr="00714A5B">
        <w:rPr>
          <w:rFonts w:ascii="Times New Roman" w:eastAsia="Times New Roman" w:hAnsi="Times New Roman" w:cs="Times New Roman"/>
          <w:kern w:val="0"/>
          <w:lang w:eastAsia="es-MX"/>
          <w14:ligatures w14:val="none"/>
        </w:rPr>
        <w:fldChar w:fldCharType="end"/>
      </w:r>
      <w:bookmarkEnd w:id="1"/>
      <w:r w:rsidRPr="00714A5B">
        <w:rPr>
          <w:rFonts w:ascii="Times New Roman" w:eastAsia="Times New Roman" w:hAnsi="Times New Roman" w:cs="Times New Roman"/>
          <w:kern w:val="0"/>
          <w:lang w:eastAsia="es-MX"/>
          <w14:ligatures w14:val="none"/>
        </w:rPr>
        <w:t xml:space="preserve">. Rising global temperatures also fuel the spread of tropical diseases that can damage the kidneys. At the same time, treatments for end-stage kidney disease, particularly dialysis, are resource-intensive: they require large volumes of water, energy, and single-use plastics, and generate greenhouse gas emissions. A single hemodialysis session can have a carbon footprint equivalent to driving a car for nearly 240 kilometers. This creates a feedback loop: </w:t>
      </w:r>
      <w:r w:rsidRPr="00714A5B">
        <w:rPr>
          <w:rFonts w:ascii="Times New Roman" w:eastAsia="Times New Roman" w:hAnsi="Times New Roman" w:cs="Times New Roman"/>
          <w:i/>
          <w:iCs/>
          <w:kern w:val="0"/>
          <w:lang w:eastAsia="es-MX"/>
          <w14:ligatures w14:val="none"/>
        </w:rPr>
        <w:t>kidney disease and climate change worsen each other</w:t>
      </w:r>
      <w:r w:rsidRPr="00714A5B">
        <w:rPr>
          <w:rFonts w:ascii="Times New Roman" w:eastAsia="Times New Roman" w:hAnsi="Times New Roman" w:cs="Times New Roman"/>
          <w:kern w:val="0"/>
          <w:lang w:eastAsia="es-MX"/>
          <w14:ligatures w14:val="none"/>
        </w:rPr>
        <w:t xml:space="preserve">. </w:t>
      </w:r>
      <w:r w:rsidRPr="00714A5B">
        <w:rPr>
          <w:rFonts w:ascii="Times New Roman" w:eastAsia="Times New Roman" w:hAnsi="Times New Roman" w:cs="Times New Roman"/>
          <w:b/>
          <w:bCs/>
          <w:kern w:val="0"/>
          <w:lang w:eastAsia="es-MX"/>
          <w14:ligatures w14:val="none"/>
        </w:rPr>
        <w:t>A global turning point has arrived.</w:t>
      </w:r>
      <w:r w:rsidRPr="00714A5B">
        <w:rPr>
          <w:rFonts w:ascii="Times New Roman" w:eastAsia="Times New Roman" w:hAnsi="Times New Roman" w:cs="Times New Roman"/>
          <w:kern w:val="0"/>
          <w:lang w:eastAsia="es-MX"/>
          <w14:ligatures w14:val="none"/>
        </w:rPr>
        <w:t xml:space="preserve"> At the 78th World Health Assembly, the World Health Organization (WHO) adopted its first-ever resolution dedicated to kidney disease </w:t>
      </w:r>
      <w:bookmarkStart w:id="2" w:name="_ftnref3"/>
      <w:r w:rsidRPr="00714A5B">
        <w:rPr>
          <w:rFonts w:ascii="Times New Roman" w:eastAsia="Times New Roman" w:hAnsi="Times New Roman" w:cs="Times New Roman"/>
          <w:kern w:val="0"/>
          <w:lang w:eastAsia="es-MX"/>
          <w14:ligatures w14:val="none"/>
        </w:rPr>
        <w:fldChar w:fldCharType="begin"/>
      </w:r>
      <w:r w:rsidRPr="00714A5B">
        <w:rPr>
          <w:rFonts w:ascii="Times New Roman" w:eastAsia="Times New Roman" w:hAnsi="Times New Roman" w:cs="Times New Roman"/>
          <w:kern w:val="0"/>
          <w:lang w:eastAsia="es-MX"/>
          <w14:ligatures w14:val="none"/>
        </w:rPr>
        <w:instrText>HYPERLINK "https://www.worldkidneyday.org/2026-campaign/" \l "_ftn3"</w:instrText>
      </w:r>
      <w:r w:rsidRPr="00714A5B">
        <w:rPr>
          <w:rFonts w:ascii="Times New Roman" w:eastAsia="Times New Roman" w:hAnsi="Times New Roman" w:cs="Times New Roman"/>
          <w:kern w:val="0"/>
          <w:lang w:eastAsia="es-MX"/>
          <w14:ligatures w14:val="none"/>
        </w:rPr>
      </w:r>
      <w:r w:rsidRPr="00714A5B">
        <w:rPr>
          <w:rFonts w:ascii="Times New Roman" w:eastAsia="Times New Roman" w:hAnsi="Times New Roman" w:cs="Times New Roman"/>
          <w:kern w:val="0"/>
          <w:lang w:eastAsia="es-MX"/>
          <w14:ligatures w14:val="none"/>
        </w:rPr>
        <w:fldChar w:fldCharType="separate"/>
      </w:r>
      <w:r w:rsidRPr="00714A5B">
        <w:rPr>
          <w:rFonts w:ascii="Times New Roman" w:eastAsia="Times New Roman" w:hAnsi="Times New Roman" w:cs="Times New Roman"/>
          <w:color w:val="F9D568"/>
          <w:kern w:val="0"/>
          <w:u w:val="single"/>
          <w:lang w:eastAsia="es-MX"/>
          <w14:ligatures w14:val="none"/>
        </w:rPr>
        <w:t>[3]</w:t>
      </w:r>
      <w:r w:rsidRPr="00714A5B">
        <w:rPr>
          <w:rFonts w:ascii="Times New Roman" w:eastAsia="Times New Roman" w:hAnsi="Times New Roman" w:cs="Times New Roman"/>
          <w:kern w:val="0"/>
          <w:lang w:eastAsia="es-MX"/>
          <w14:ligatures w14:val="none"/>
        </w:rPr>
        <w:fldChar w:fldCharType="end"/>
      </w:r>
      <w:bookmarkEnd w:id="2"/>
      <w:r w:rsidRPr="00714A5B">
        <w:rPr>
          <w:rFonts w:ascii="Times New Roman" w:eastAsia="Times New Roman" w:hAnsi="Times New Roman" w:cs="Times New Roman"/>
          <w:kern w:val="0"/>
          <w:lang w:eastAsia="es-MX"/>
          <w14:ligatures w14:val="none"/>
        </w:rPr>
        <w:t xml:space="preserve">. This historic decision elevates kidney health as a global public health priority, recognizing World Kidney Day as a formal observance and urging action on prevention, awareness, treatment access, and environmental risk reduction. </w:t>
      </w:r>
      <w:r w:rsidRPr="00714A5B">
        <w:rPr>
          <w:rFonts w:ascii="Times New Roman" w:eastAsia="Times New Roman" w:hAnsi="Times New Roman" w:cs="Times New Roman"/>
          <w:b/>
          <w:bCs/>
          <w:kern w:val="0"/>
          <w:lang w:eastAsia="es-MX"/>
          <w14:ligatures w14:val="none"/>
        </w:rPr>
        <w:t xml:space="preserve">Call to Action: A Multi-stakeholder Commitment </w:t>
      </w:r>
      <w:r w:rsidRPr="00714A5B">
        <w:rPr>
          <w:rFonts w:ascii="Times New Roman" w:eastAsia="Times New Roman" w:hAnsi="Times New Roman" w:cs="Times New Roman"/>
          <w:kern w:val="0"/>
          <w:lang w:eastAsia="es-MX"/>
          <w14:ligatures w14:val="none"/>
        </w:rPr>
        <w:t xml:space="preserve">To build a healthier, more equitable, and more sustainable future for kidney health, we call on governments, health systems, industry, and communities to act together: </w:t>
      </w:r>
    </w:p>
    <w:p w14:paraId="3C469511" w14:textId="77777777" w:rsidR="00714A5B" w:rsidRPr="00714A5B" w:rsidRDefault="00714A5B" w:rsidP="00714A5B">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b/>
          <w:bCs/>
          <w:kern w:val="0"/>
          <w:lang w:eastAsia="es-MX"/>
          <w14:ligatures w14:val="none"/>
        </w:rPr>
        <w:t xml:space="preserve">Prioritize prevention, early detection, and timely management of kidney disease. </w:t>
      </w:r>
      <w:r w:rsidRPr="00714A5B">
        <w:rPr>
          <w:rFonts w:ascii="Times New Roman" w:eastAsia="Times New Roman" w:hAnsi="Times New Roman" w:cs="Times New Roman"/>
          <w:kern w:val="0"/>
          <w:lang w:eastAsia="es-MX"/>
          <w14:ligatures w14:val="none"/>
        </w:rPr>
        <w:t xml:space="preserve">Promote the </w:t>
      </w:r>
      <w:hyperlink r:id="rId5" w:anchor="takecare" w:history="1">
        <w:r w:rsidRPr="00714A5B">
          <w:rPr>
            <w:rFonts w:ascii="Times New Roman" w:eastAsia="Times New Roman" w:hAnsi="Times New Roman" w:cs="Times New Roman"/>
            <w:color w:val="F9D568"/>
            <w:kern w:val="0"/>
            <w:u w:val="single"/>
            <w:lang w:eastAsia="es-MX"/>
            <w14:ligatures w14:val="none"/>
          </w:rPr>
          <w:t>8 Golden Rules</w:t>
        </w:r>
      </w:hyperlink>
      <w:r w:rsidRPr="00714A5B">
        <w:rPr>
          <w:rFonts w:ascii="Times New Roman" w:eastAsia="Times New Roman" w:hAnsi="Times New Roman" w:cs="Times New Roman"/>
          <w:kern w:val="0"/>
          <w:lang w:eastAsia="es-MX"/>
          <w14:ligatures w14:val="none"/>
        </w:rPr>
        <w:t xml:space="preserve"> for kidney health, integrate CKD testing into routine care for high-risk populations, and strengthen public awareness campaigns to encourage early detection and preventive care, ultimately reducing the need for hospital-based interventions.</w:t>
      </w:r>
    </w:p>
    <w:p w14:paraId="7AD18C1B" w14:textId="77777777" w:rsidR="00714A5B" w:rsidRPr="00714A5B" w:rsidRDefault="00714A5B" w:rsidP="00714A5B">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b/>
          <w:bCs/>
          <w:kern w:val="0"/>
          <w:lang w:eastAsia="es-MX"/>
          <w14:ligatures w14:val="none"/>
        </w:rPr>
        <w:t xml:space="preserve">Promote equitable access to transplantation. </w:t>
      </w:r>
      <w:r w:rsidRPr="00714A5B">
        <w:rPr>
          <w:rFonts w:ascii="Times New Roman" w:eastAsia="Times New Roman" w:hAnsi="Times New Roman" w:cs="Times New Roman"/>
          <w:kern w:val="0"/>
          <w:lang w:eastAsia="es-MX"/>
          <w14:ligatures w14:val="none"/>
        </w:rPr>
        <w:t>Expanding access to preemptive and early transplantation not only improves survival and quality of life, but also reduces costly dialysis dependence, lowers plastic waste and emissions, and addresses global disparities.</w:t>
      </w:r>
    </w:p>
    <w:p w14:paraId="53F8ED54" w14:textId="77777777" w:rsidR="00714A5B" w:rsidRPr="00714A5B" w:rsidRDefault="00714A5B" w:rsidP="00714A5B">
      <w:pPr>
        <w:numPr>
          <w:ilvl w:val="0"/>
          <w:numId w:val="2"/>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b/>
          <w:bCs/>
          <w:kern w:val="0"/>
          <w:lang w:eastAsia="es-MX"/>
          <w14:ligatures w14:val="none"/>
        </w:rPr>
        <w:lastRenderedPageBreak/>
        <w:t xml:space="preserve">Transform dialysis toward sustainability. </w:t>
      </w:r>
      <w:r w:rsidRPr="00714A5B">
        <w:rPr>
          <w:rFonts w:ascii="Times New Roman" w:eastAsia="Times New Roman" w:hAnsi="Times New Roman" w:cs="Times New Roman"/>
          <w:kern w:val="0"/>
          <w:lang w:eastAsia="es-MX"/>
          <w14:ligatures w14:val="none"/>
        </w:rPr>
        <w:t>Accelerate innovations in therapies with lower environmental impact, prioritize home-based options such as peritoneal dialysis, and promote eco-friendly practices like water reuse and material recycling, while ensuring that quality of care is never compromised.</w:t>
      </w:r>
    </w:p>
    <w:p w14:paraId="0FB5A395" w14:textId="77777777" w:rsidR="00714A5B" w:rsidRPr="00714A5B" w:rsidRDefault="00714A5B" w:rsidP="00714A5B">
      <w:pPr>
        <w:numPr>
          <w:ilvl w:val="0"/>
          <w:numId w:val="3"/>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b/>
          <w:bCs/>
          <w:kern w:val="0"/>
          <w:lang w:eastAsia="es-MX"/>
          <w14:ligatures w14:val="none"/>
        </w:rPr>
        <w:t xml:space="preserve">Safeguard patient needs in green kidney care. </w:t>
      </w:r>
      <w:r w:rsidRPr="00714A5B">
        <w:rPr>
          <w:rFonts w:ascii="Times New Roman" w:eastAsia="Times New Roman" w:hAnsi="Times New Roman" w:cs="Times New Roman"/>
          <w:kern w:val="0"/>
          <w:lang w:eastAsia="es-MX"/>
          <w14:ligatures w14:val="none"/>
        </w:rPr>
        <w:t>Sustainability must never come at the expense of patients. Initiatives should target systemic inefficiencies (e.g., energy-efficient machines, toxin-free supplies) and include patient voices to ensure trust, transparency, and co-benefits.</w:t>
      </w:r>
    </w:p>
    <w:p w14:paraId="46514C77" w14:textId="77777777" w:rsidR="00714A5B" w:rsidRPr="00714A5B" w:rsidRDefault="00714A5B" w:rsidP="00714A5B">
      <w:pPr>
        <w:numPr>
          <w:ilvl w:val="0"/>
          <w:numId w:val="4"/>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b/>
          <w:bCs/>
          <w:kern w:val="0"/>
          <w:lang w:eastAsia="es-MX"/>
          <w14:ligatures w14:val="none"/>
        </w:rPr>
        <w:t>Invest in implementation pathways for all contexts. </w:t>
      </w:r>
      <w:r w:rsidRPr="00714A5B">
        <w:rPr>
          <w:rFonts w:ascii="Times New Roman" w:eastAsia="Times New Roman" w:hAnsi="Times New Roman" w:cs="Times New Roman"/>
          <w:kern w:val="0"/>
          <w:lang w:eastAsia="es-MX"/>
          <w14:ligatures w14:val="none"/>
        </w:rPr>
        <w:t>Strengthen policies and funding, build partnerships between governments and businesses to support innovation, and support practical solutions for low-resource settings – such as task-shifting, mobile clinics, and manual peritoneal dialysis cyclers.</w:t>
      </w:r>
    </w:p>
    <w:p w14:paraId="37EF5A0E" w14:textId="77777777" w:rsidR="00714A5B" w:rsidRPr="00714A5B" w:rsidRDefault="00714A5B" w:rsidP="00714A5B">
      <w:p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kern w:val="0"/>
          <w:lang w:eastAsia="es-MX"/>
          <w14:ligatures w14:val="none"/>
        </w:rPr>
        <w:t>[1] GBD Chronic Kidney Disease Collaboration. </w:t>
      </w:r>
      <w:r w:rsidRPr="00714A5B">
        <w:rPr>
          <w:rFonts w:ascii="Times New Roman" w:eastAsia="Times New Roman" w:hAnsi="Times New Roman" w:cs="Times New Roman"/>
          <w:i/>
          <w:iCs/>
          <w:kern w:val="0"/>
          <w:lang w:eastAsia="es-MX"/>
          <w14:ligatures w14:val="none"/>
        </w:rPr>
        <w:t>Global, regional, and national burden of chronic kidney disease, 1990–2019: a systematic analysis for the Global Burden of Disease Study 2019.</w:t>
      </w:r>
      <w:r w:rsidRPr="00714A5B">
        <w:rPr>
          <w:rFonts w:ascii="Times New Roman" w:eastAsia="Times New Roman" w:hAnsi="Times New Roman" w:cs="Times New Roman"/>
          <w:kern w:val="0"/>
          <w:lang w:eastAsia="es-MX"/>
          <w14:ligatures w14:val="none"/>
        </w:rPr>
        <w:t> Lancet. 2020;396: 1–18. doi:10.1016/S0140-6736(20)32336-8</w:t>
      </w:r>
    </w:p>
    <w:p w14:paraId="745EA958" w14:textId="77777777" w:rsidR="00714A5B" w:rsidRPr="00714A5B" w:rsidRDefault="00714A5B" w:rsidP="00714A5B">
      <w:p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kern w:val="0"/>
          <w:lang w:eastAsia="es-MX"/>
          <w14:ligatures w14:val="none"/>
        </w:rPr>
        <w:t>[2] Bowe B, Artimovich E, Xie Y, et al. The global and national burden of chronic kidney disease attributable to ambient fine particulate matter air pollution: a modelling study. BMJ Global Health 2020;5:e002063. doi:10.1136/bmjgh-2019-002063</w:t>
      </w:r>
    </w:p>
    <w:p w14:paraId="6E938223" w14:textId="77777777" w:rsidR="00714A5B" w:rsidRPr="00714A5B" w:rsidRDefault="00714A5B" w:rsidP="00714A5B">
      <w:pPr>
        <w:spacing w:before="100" w:beforeAutospacing="1" w:after="100" w:afterAutospacing="1" w:line="240" w:lineRule="auto"/>
        <w:rPr>
          <w:rFonts w:ascii="Times New Roman" w:eastAsia="Times New Roman" w:hAnsi="Times New Roman" w:cs="Times New Roman"/>
          <w:kern w:val="0"/>
          <w:lang w:eastAsia="es-MX"/>
          <w14:ligatures w14:val="none"/>
        </w:rPr>
      </w:pPr>
      <w:r w:rsidRPr="00714A5B">
        <w:rPr>
          <w:rFonts w:ascii="Times New Roman" w:eastAsia="Times New Roman" w:hAnsi="Times New Roman" w:cs="Times New Roman"/>
          <w:kern w:val="0"/>
          <w:lang w:eastAsia="es-MX"/>
          <w14:ligatures w14:val="none"/>
        </w:rPr>
        <w:t xml:space="preserve">[3] WHO. </w:t>
      </w:r>
      <w:r w:rsidRPr="00714A5B">
        <w:rPr>
          <w:rFonts w:ascii="Times New Roman" w:eastAsia="Times New Roman" w:hAnsi="Times New Roman" w:cs="Times New Roman"/>
          <w:i/>
          <w:iCs/>
          <w:kern w:val="0"/>
          <w:lang w:eastAsia="es-MX"/>
          <w14:ligatures w14:val="none"/>
        </w:rPr>
        <w:t>Reducing the burden of noncommunicable diseases through promotion of kidney health and strengthening prevention and control of kidney disease</w:t>
      </w:r>
      <w:r w:rsidRPr="00714A5B">
        <w:rPr>
          <w:rFonts w:ascii="Times New Roman" w:eastAsia="Times New Roman" w:hAnsi="Times New Roman" w:cs="Times New Roman"/>
          <w:kern w:val="0"/>
          <w:lang w:eastAsia="es-MX"/>
          <w14:ligatures w14:val="none"/>
        </w:rPr>
        <w:t>. Available at: https://apps.who.int/gb/ebwha/pdf_files/EB156/B156_CONF6-en.pdf (Accessed: 01 September 2025).</w:t>
      </w:r>
    </w:p>
    <w:p w14:paraId="7E057DF7" w14:textId="77777777" w:rsidR="00375597" w:rsidRDefault="00375597"/>
    <w:sectPr w:rsidR="003755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4FE1"/>
    <w:multiLevelType w:val="multilevel"/>
    <w:tmpl w:val="7AC0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E10F4"/>
    <w:multiLevelType w:val="multilevel"/>
    <w:tmpl w:val="321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C5C0C"/>
    <w:multiLevelType w:val="multilevel"/>
    <w:tmpl w:val="F0A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D4903"/>
    <w:multiLevelType w:val="multilevel"/>
    <w:tmpl w:val="56B8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826689">
    <w:abstractNumId w:val="2"/>
  </w:num>
  <w:num w:numId="2" w16cid:durableId="300305699">
    <w:abstractNumId w:val="0"/>
  </w:num>
  <w:num w:numId="3" w16cid:durableId="1397513516">
    <w:abstractNumId w:val="3"/>
  </w:num>
  <w:num w:numId="4" w16cid:durableId="141643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5B"/>
    <w:rsid w:val="00375597"/>
    <w:rsid w:val="00520F9C"/>
    <w:rsid w:val="00714A5B"/>
    <w:rsid w:val="00896481"/>
    <w:rsid w:val="008A787D"/>
    <w:rsid w:val="00C53F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1AB5101"/>
  <w15:chartTrackingRefBased/>
  <w15:docId w15:val="{BA5AAC6E-D067-0448-BE6A-731F5A99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4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14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4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4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4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4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4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4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4A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A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14A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4A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4A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4A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4A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4A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4A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4A5B"/>
    <w:rPr>
      <w:rFonts w:eastAsiaTheme="majorEastAsia" w:cstheme="majorBidi"/>
      <w:color w:val="272727" w:themeColor="text1" w:themeTint="D8"/>
    </w:rPr>
  </w:style>
  <w:style w:type="paragraph" w:styleId="Ttulo">
    <w:name w:val="Title"/>
    <w:basedOn w:val="Normal"/>
    <w:next w:val="Normal"/>
    <w:link w:val="TtuloCar"/>
    <w:uiPriority w:val="10"/>
    <w:qFormat/>
    <w:rsid w:val="00714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4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4A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4A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4A5B"/>
    <w:pPr>
      <w:spacing w:before="160"/>
      <w:jc w:val="center"/>
    </w:pPr>
    <w:rPr>
      <w:i/>
      <w:iCs/>
      <w:color w:val="404040" w:themeColor="text1" w:themeTint="BF"/>
    </w:rPr>
  </w:style>
  <w:style w:type="character" w:customStyle="1" w:styleId="CitaCar">
    <w:name w:val="Cita Car"/>
    <w:basedOn w:val="Fuentedeprrafopredeter"/>
    <w:link w:val="Cita"/>
    <w:uiPriority w:val="29"/>
    <w:rsid w:val="00714A5B"/>
    <w:rPr>
      <w:i/>
      <w:iCs/>
      <w:color w:val="404040" w:themeColor="text1" w:themeTint="BF"/>
    </w:rPr>
  </w:style>
  <w:style w:type="paragraph" w:styleId="Prrafodelista">
    <w:name w:val="List Paragraph"/>
    <w:basedOn w:val="Normal"/>
    <w:uiPriority w:val="34"/>
    <w:qFormat/>
    <w:rsid w:val="00714A5B"/>
    <w:pPr>
      <w:ind w:left="720"/>
      <w:contextualSpacing/>
    </w:pPr>
  </w:style>
  <w:style w:type="character" w:styleId="nfasisintenso">
    <w:name w:val="Intense Emphasis"/>
    <w:basedOn w:val="Fuentedeprrafopredeter"/>
    <w:uiPriority w:val="21"/>
    <w:qFormat/>
    <w:rsid w:val="00714A5B"/>
    <w:rPr>
      <w:i/>
      <w:iCs/>
      <w:color w:val="0F4761" w:themeColor="accent1" w:themeShade="BF"/>
    </w:rPr>
  </w:style>
  <w:style w:type="paragraph" w:styleId="Citadestacada">
    <w:name w:val="Intense Quote"/>
    <w:basedOn w:val="Normal"/>
    <w:next w:val="Normal"/>
    <w:link w:val="CitadestacadaCar"/>
    <w:uiPriority w:val="30"/>
    <w:qFormat/>
    <w:rsid w:val="00714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4A5B"/>
    <w:rPr>
      <w:i/>
      <w:iCs/>
      <w:color w:val="0F4761" w:themeColor="accent1" w:themeShade="BF"/>
    </w:rPr>
  </w:style>
  <w:style w:type="character" w:styleId="Referenciaintensa">
    <w:name w:val="Intense Reference"/>
    <w:basedOn w:val="Fuentedeprrafopredeter"/>
    <w:uiPriority w:val="32"/>
    <w:qFormat/>
    <w:rsid w:val="00714A5B"/>
    <w:rPr>
      <w:b/>
      <w:bCs/>
      <w:smallCaps/>
      <w:color w:val="0F4761" w:themeColor="accent1" w:themeShade="BF"/>
      <w:spacing w:val="5"/>
    </w:rPr>
  </w:style>
  <w:style w:type="character" w:styleId="Hipervnculo">
    <w:name w:val="Hyperlink"/>
    <w:basedOn w:val="Fuentedeprrafopredeter"/>
    <w:uiPriority w:val="99"/>
    <w:semiHidden/>
    <w:unhideWhenUsed/>
    <w:rsid w:val="00714A5B"/>
    <w:rPr>
      <w:color w:val="0000FF"/>
      <w:u w:val="single"/>
    </w:rPr>
  </w:style>
  <w:style w:type="character" w:styleId="Fuerte">
    <w:name w:val="Strong"/>
    <w:basedOn w:val="Fuentedeprrafopredeter"/>
    <w:uiPriority w:val="22"/>
    <w:qFormat/>
    <w:rsid w:val="00714A5B"/>
    <w:rPr>
      <w:b/>
      <w:bCs/>
    </w:rPr>
  </w:style>
  <w:style w:type="character" w:styleId="nfasis">
    <w:name w:val="Emphasis"/>
    <w:basedOn w:val="Fuentedeprrafopredeter"/>
    <w:uiPriority w:val="20"/>
    <w:qFormat/>
    <w:rsid w:val="00714A5B"/>
    <w:rPr>
      <w:i/>
      <w:iCs/>
    </w:rPr>
  </w:style>
  <w:style w:type="paragraph" w:styleId="NormalWeb">
    <w:name w:val="Normal (Web)"/>
    <w:basedOn w:val="Normal"/>
    <w:uiPriority w:val="99"/>
    <w:semiHidden/>
    <w:unhideWhenUsed/>
    <w:rsid w:val="00714A5B"/>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rldkidneyday.org/about-kidney-health/"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4260</Characters>
  <Application>Microsoft Office Word</Application>
  <DocSecurity>0</DocSecurity>
  <Lines>64</Lines>
  <Paragraphs>13</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Atilio Augusto Diaz</dc:creator>
  <cp:keywords/>
  <dc:description/>
  <cp:lastModifiedBy>Atilio Augusto Diaz</cp:lastModifiedBy>
  <cp:revision>1</cp:revision>
  <dcterms:created xsi:type="dcterms:W3CDTF">2026-03-09T11:02:00Z</dcterms:created>
  <dcterms:modified xsi:type="dcterms:W3CDTF">2026-03-09T11:02:00Z</dcterms:modified>
</cp:coreProperties>
</file>